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Artists of Palm Beach County (APBC)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P.O. Box 32066, Palm Beach Gardens, FL 33420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"mailto:artistsofpbc@gmail.com"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artistsofpbc@gmail.com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Default"/>
        <w:jc w:val="center"/>
        <w:rPr>
          <w:rStyle w:val="None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Gallery Exhibition Agreement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  <w:rtl w:val="0"/>
          <w:lang w:val="en-US"/>
        </w:rPr>
        <w:t xml:space="preserve">________________________________________________________________________________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pt-PT"/>
        </w:rPr>
        <w:t>Artist</w:t>
      </w:r>
      <w:r>
        <w:rPr>
          <w:rStyle w:val="None"/>
          <w:rFonts w:ascii="Arial Unicode MS" w:hAnsi="Arial Unicode MS" w:hint="default"/>
          <w:sz w:val="23"/>
          <w:szCs w:val="23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s Name (Please Print)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  <w:rtl w:val="0"/>
          <w:lang w:val="en-US"/>
        </w:rPr>
        <w:t xml:space="preserve">________________________________________________________________________________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Street Address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  <w:rtl w:val="0"/>
          <w:lang w:val="en-US"/>
        </w:rPr>
        <w:t xml:space="preserve">________________________________________________________________________________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City, State, Zip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  <w:rtl w:val="0"/>
          <w:lang w:val="en-US"/>
        </w:rPr>
        <w:t xml:space="preserve">________________________________________________________________________________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  <w:lang w:val="it-IT"/>
        </w:rPr>
      </w:pP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it-IT"/>
        </w:rPr>
        <w:t xml:space="preserve">Phone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  <w:rtl w:val="0"/>
          <w:lang w:val="en-US"/>
        </w:rPr>
        <w:t xml:space="preserve">________________________________________________________________________________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  <w:r>
        <w:rPr>
          <w:rStyle w:val="None"/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Email Address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For the Purpose of: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Exhibit Name: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Exhibit Dates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Dropped off Date:_____________Picked Up Date:______________(please initial)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Agreement: (Please Initial each)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Sale of art: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The Member Artist will receive 75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%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payment of the sale of his/her art. Sold work will be transferred to the customer at the end of the exhibition. Artists will be paid within 30 days after the end of the exhibit.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Gallery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personnel handling sales will encourage the use of credit card or cash payment to avoid issues with returned checks.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All Florida Sales Taxes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apply and will be collected and paid through APBC, Inc.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APBC, Inc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and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Box Gallery/Rolando Chang Barrero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will do their best to safeguard against theft, loss, breakage, or other damage, but will not be financially responsible for reimbursement of lost or damaged work.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All work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must be labeled on the back or bottom with the artist</w:t>
      </w:r>
      <w:r>
        <w:rPr>
          <w:rStyle w:val="None"/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s name and the name of the work.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All 2D work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must be suitably wired on the back for hanging.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 saw-tooth hooks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_______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By initializing I give my permission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for APBC to use images of my work for promotional purposes including their website, email and Facebook page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Signature of Artist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_____________________________________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Date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____________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Name:</w:t>
        <w:tab/>
        <w:tab/>
        <w:tab/>
        <w:tab/>
        <w:tab/>
        <w:tab/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 of Work: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Media: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Size: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Price: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  <w:tab/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 of Work: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Media: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Size: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Price: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Name of Work: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Media: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Size: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efault"/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Price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